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A26" w:rsidRDefault="00357517" w:rsidP="00357517">
      <w:pPr>
        <w:jc w:val="center"/>
        <w:rPr>
          <w:rFonts w:cstheme="minorHAnsi"/>
          <w:b/>
          <w:bCs/>
          <w:sz w:val="32"/>
          <w:szCs w:val="32"/>
        </w:rPr>
      </w:pPr>
      <w:r w:rsidRPr="00357517">
        <w:rPr>
          <w:rFonts w:cstheme="minorHAnsi"/>
          <w:b/>
          <w:bCs/>
          <w:sz w:val="32"/>
          <w:szCs w:val="32"/>
        </w:rPr>
        <w:t>ZÁPIS DO SEŠITŮ MLUVNICE</w:t>
      </w:r>
    </w:p>
    <w:p w:rsidR="00357517" w:rsidRPr="00357517" w:rsidRDefault="00357517" w:rsidP="00357517">
      <w:pPr>
        <w:jc w:val="center"/>
        <w:rPr>
          <w:rFonts w:cstheme="minorHAnsi"/>
          <w:sz w:val="32"/>
          <w:szCs w:val="32"/>
        </w:rPr>
      </w:pPr>
      <w:r w:rsidRPr="00C917C6">
        <w:rPr>
          <w:rFonts w:cstheme="minorHAnsi"/>
          <w:b/>
          <w:bCs/>
          <w:color w:val="FF0000"/>
          <w:sz w:val="32"/>
          <w:szCs w:val="32"/>
        </w:rPr>
        <w:t>Jako obvykle si přečteme všechno, ale do sešitů zapíšeme je</w:t>
      </w:r>
      <w:r w:rsidR="00C917C6">
        <w:rPr>
          <w:rFonts w:cstheme="minorHAnsi"/>
          <w:b/>
          <w:bCs/>
          <w:color w:val="FF0000"/>
          <w:sz w:val="32"/>
          <w:szCs w:val="32"/>
        </w:rPr>
        <w:t>n</w:t>
      </w:r>
      <w:r w:rsidRPr="00C917C6">
        <w:rPr>
          <w:rFonts w:cstheme="minorHAnsi"/>
          <w:b/>
          <w:bCs/>
          <w:color w:val="FF0000"/>
          <w:sz w:val="32"/>
          <w:szCs w:val="32"/>
        </w:rPr>
        <w:t xml:space="preserve"> to podtržené</w:t>
      </w:r>
      <w:r>
        <w:rPr>
          <w:rFonts w:cstheme="minorHAnsi"/>
          <w:sz w:val="32"/>
          <w:szCs w:val="32"/>
        </w:rPr>
        <w:t>.</w:t>
      </w:r>
      <w:r w:rsidR="00232028">
        <w:rPr>
          <w:rFonts w:cstheme="minorHAnsi"/>
          <w:sz w:val="32"/>
          <w:szCs w:val="32"/>
        </w:rPr>
        <w:t xml:space="preserve"> Na závěr si zahraj </w:t>
      </w:r>
      <w:proofErr w:type="spellStart"/>
      <w:r w:rsidR="00232028">
        <w:rPr>
          <w:rFonts w:cstheme="minorHAnsi"/>
          <w:sz w:val="32"/>
          <w:szCs w:val="32"/>
        </w:rPr>
        <w:t>pravoxesa</w:t>
      </w:r>
      <w:proofErr w:type="spellEnd"/>
      <w:r w:rsidR="00232028">
        <w:rPr>
          <w:rFonts w:cstheme="minorHAnsi"/>
          <w:sz w:val="32"/>
          <w:szCs w:val="32"/>
        </w:rPr>
        <w:t xml:space="preserve"> podle níže uvedených adres.</w:t>
      </w:r>
    </w:p>
    <w:p w:rsidR="00357517" w:rsidRPr="00357517" w:rsidRDefault="00357517">
      <w:pPr>
        <w:rPr>
          <w:rFonts w:cstheme="minorHAnsi"/>
          <w:sz w:val="24"/>
          <w:szCs w:val="24"/>
        </w:rPr>
      </w:pPr>
    </w:p>
    <w:p w:rsidR="00357517" w:rsidRPr="00357517" w:rsidRDefault="00357517" w:rsidP="00357517">
      <w:pPr>
        <w:shd w:val="clear" w:color="auto" w:fill="FFFFFF"/>
        <w:spacing w:after="0" w:line="420" w:lineRule="atLeast"/>
        <w:textAlignment w:val="baseline"/>
        <w:outlineLvl w:val="1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</w:pPr>
      <w:r w:rsidRPr="00357517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Archaismy</w:t>
      </w:r>
    </w:p>
    <w:p w:rsidR="00357517" w:rsidRPr="00357517" w:rsidRDefault="00357517" w:rsidP="00357517">
      <w:pPr>
        <w:shd w:val="clear" w:color="auto" w:fill="FFFFFF"/>
        <w:spacing w:after="0" w:line="405" w:lineRule="atLeast"/>
        <w:textAlignment w:val="baseline"/>
        <w:rPr>
          <w:rFonts w:eastAsia="Times New Roman" w:cstheme="minorHAnsi"/>
          <w:color w:val="3F3F3F"/>
          <w:sz w:val="24"/>
          <w:szCs w:val="24"/>
          <w:lang w:eastAsia="cs-CZ"/>
        </w:rPr>
      </w:pPr>
      <w:r w:rsidRPr="00357517">
        <w:rPr>
          <w:rFonts w:eastAsia="Times New Roman" w:cstheme="minorHAnsi"/>
          <w:color w:val="3F3F3F"/>
          <w:sz w:val="24"/>
          <w:szCs w:val="24"/>
          <w:lang w:eastAsia="cs-CZ"/>
        </w:rPr>
        <w:t>Archaismy obecně </w:t>
      </w:r>
      <w:r w:rsidRPr="00357517">
        <w:rPr>
          <w:rFonts w:eastAsia="Times New Roman" w:cstheme="minorHAnsi"/>
          <w:b/>
          <w:bCs/>
          <w:color w:val="3F3F3F"/>
          <w:sz w:val="24"/>
          <w:szCs w:val="24"/>
          <w:bdr w:val="none" w:sz="0" w:space="0" w:color="auto" w:frame="1"/>
          <w:lang w:eastAsia="cs-CZ"/>
        </w:rPr>
        <w:t xml:space="preserve">označují </w:t>
      </w:r>
      <w:r w:rsidRPr="00357517">
        <w:rPr>
          <w:rFonts w:eastAsia="Times New Roman" w:cstheme="minorHAnsi"/>
          <w:b/>
          <w:bCs/>
          <w:color w:val="3F3F3F"/>
          <w:sz w:val="24"/>
          <w:szCs w:val="24"/>
          <w:u w:val="single"/>
          <w:bdr w:val="none" w:sz="0" w:space="0" w:color="auto" w:frame="1"/>
          <w:lang w:eastAsia="cs-CZ"/>
        </w:rPr>
        <w:t>slova zastaralá</w:t>
      </w:r>
      <w:r w:rsidRPr="00357517">
        <w:rPr>
          <w:rFonts w:eastAsia="Times New Roman" w:cstheme="minorHAnsi"/>
          <w:color w:val="3F3F3F"/>
          <w:sz w:val="24"/>
          <w:szCs w:val="24"/>
          <w:lang w:eastAsia="cs-CZ"/>
        </w:rPr>
        <w:t xml:space="preserve">. Prakticky se jedná o slova, </w:t>
      </w:r>
      <w:r w:rsidRPr="00357517">
        <w:rPr>
          <w:rFonts w:eastAsia="Times New Roman" w:cstheme="minorHAnsi"/>
          <w:color w:val="3F3F3F"/>
          <w:sz w:val="24"/>
          <w:szCs w:val="24"/>
          <w:u w:val="single"/>
          <w:lang w:eastAsia="cs-CZ"/>
        </w:rPr>
        <w:t>která se již</w:t>
      </w:r>
      <w:r w:rsidRPr="00357517">
        <w:rPr>
          <w:rFonts w:eastAsia="Times New Roman" w:cstheme="minorHAnsi"/>
          <w:color w:val="3F3F3F"/>
          <w:sz w:val="24"/>
          <w:szCs w:val="24"/>
          <w:lang w:eastAsia="cs-CZ"/>
        </w:rPr>
        <w:t> </w:t>
      </w:r>
      <w:r w:rsidRPr="00357517">
        <w:rPr>
          <w:rFonts w:eastAsia="Times New Roman" w:cstheme="minorHAnsi"/>
          <w:b/>
          <w:bCs/>
          <w:color w:val="3F3F3F"/>
          <w:sz w:val="24"/>
          <w:szCs w:val="24"/>
          <w:u w:val="single"/>
          <w:bdr w:val="none" w:sz="0" w:space="0" w:color="auto" w:frame="1"/>
          <w:lang w:eastAsia="cs-CZ"/>
        </w:rPr>
        <w:t>aktivně příliš nepoužívají</w:t>
      </w:r>
      <w:r w:rsidRPr="00357517">
        <w:rPr>
          <w:rFonts w:eastAsia="Times New Roman" w:cstheme="minorHAnsi"/>
          <w:color w:val="3F3F3F"/>
          <w:sz w:val="24"/>
          <w:szCs w:val="24"/>
          <w:u w:val="single"/>
          <w:lang w:eastAsia="cs-CZ"/>
        </w:rPr>
        <w:t>,</w:t>
      </w:r>
      <w:r w:rsidRPr="00357517">
        <w:rPr>
          <w:rFonts w:eastAsia="Times New Roman" w:cstheme="minorHAnsi"/>
          <w:color w:val="3F3F3F"/>
          <w:sz w:val="24"/>
          <w:szCs w:val="24"/>
          <w:lang w:eastAsia="cs-CZ"/>
        </w:rPr>
        <w:t xml:space="preserve"> užijeme jich pouze ve specifických jazykových projevech, například pokud chceme navodit atmosféru určitého historického období apod. Tyto jazykové prostředky dodávají vyjádření vznešenost a vážnost, především ve veřejných projevech, musí se však použít funkčně. </w:t>
      </w:r>
      <w:r w:rsidRPr="00357517">
        <w:rPr>
          <w:rFonts w:eastAsia="Times New Roman" w:cstheme="minorHAnsi"/>
          <w:color w:val="3F3F3F"/>
          <w:sz w:val="24"/>
          <w:szCs w:val="24"/>
          <w:u w:val="single"/>
          <w:lang w:eastAsia="cs-CZ"/>
        </w:rPr>
        <w:t>Jsou</w:t>
      </w:r>
      <w:r w:rsidRPr="00357517">
        <w:rPr>
          <w:rFonts w:eastAsia="Times New Roman" w:cstheme="minorHAnsi"/>
          <w:color w:val="3F3F3F"/>
          <w:sz w:val="24"/>
          <w:szCs w:val="24"/>
          <w:lang w:eastAsia="cs-CZ"/>
        </w:rPr>
        <w:t xml:space="preserve"> tak proto často </w:t>
      </w:r>
      <w:r w:rsidRPr="00357517">
        <w:rPr>
          <w:rFonts w:eastAsia="Times New Roman" w:cstheme="minorHAnsi"/>
          <w:color w:val="3F3F3F"/>
          <w:sz w:val="24"/>
          <w:szCs w:val="24"/>
          <w:u w:val="single"/>
          <w:lang w:eastAsia="cs-CZ"/>
        </w:rPr>
        <w:t>součástí umělecké literatury.</w:t>
      </w:r>
    </w:p>
    <w:p w:rsidR="00357517" w:rsidRPr="00357517" w:rsidRDefault="00357517" w:rsidP="00357517">
      <w:pPr>
        <w:shd w:val="clear" w:color="auto" w:fill="FFFFFF"/>
        <w:spacing w:after="375" w:line="405" w:lineRule="atLeast"/>
        <w:textAlignment w:val="baseline"/>
        <w:rPr>
          <w:rFonts w:eastAsia="Times New Roman" w:cstheme="minorHAnsi"/>
          <w:color w:val="3F3F3F"/>
          <w:sz w:val="24"/>
          <w:szCs w:val="24"/>
          <w:lang w:eastAsia="cs-CZ"/>
        </w:rPr>
      </w:pPr>
      <w:r w:rsidRPr="00357517">
        <w:rPr>
          <w:rFonts w:eastAsia="Times New Roman" w:cstheme="minorHAnsi"/>
          <w:color w:val="3F3F3F"/>
          <w:sz w:val="24"/>
          <w:szCs w:val="24"/>
          <w:lang w:eastAsia="cs-CZ"/>
        </w:rPr>
        <w:t>Příkladem archaismu je například:</w:t>
      </w:r>
    </w:p>
    <w:p w:rsidR="00357517" w:rsidRPr="00357517" w:rsidRDefault="00357517" w:rsidP="00357517">
      <w:pPr>
        <w:shd w:val="clear" w:color="auto" w:fill="F9F9F9"/>
        <w:spacing w:line="405" w:lineRule="atLeast"/>
        <w:textAlignment w:val="baseline"/>
        <w:rPr>
          <w:rFonts w:eastAsia="Times New Roman" w:cstheme="minorHAnsi"/>
          <w:color w:val="3F3F3F"/>
          <w:sz w:val="24"/>
          <w:szCs w:val="24"/>
          <w:lang w:eastAsia="cs-CZ"/>
        </w:rPr>
      </w:pPr>
      <w:r w:rsidRPr="00357517">
        <w:rPr>
          <w:rFonts w:eastAsia="Times New Roman" w:cstheme="minorHAnsi"/>
          <w:b/>
          <w:bCs/>
          <w:color w:val="3F3F3F"/>
          <w:sz w:val="24"/>
          <w:szCs w:val="24"/>
          <w:u w:val="single"/>
          <w:bdr w:val="none" w:sz="0" w:space="0" w:color="auto" w:frame="1"/>
          <w:lang w:eastAsia="cs-CZ"/>
        </w:rPr>
        <w:t>vysoké učení</w:t>
      </w:r>
      <w:r w:rsidRPr="00357517">
        <w:rPr>
          <w:rFonts w:eastAsia="Times New Roman" w:cstheme="minorHAnsi"/>
          <w:color w:val="3F3F3F"/>
          <w:sz w:val="24"/>
          <w:szCs w:val="24"/>
          <w:u w:val="single"/>
          <w:lang w:eastAsia="cs-CZ"/>
        </w:rPr>
        <w:t> (dnes nahrazeno slovem univerzita), </w:t>
      </w:r>
      <w:r w:rsidRPr="00357517">
        <w:rPr>
          <w:rFonts w:eastAsia="Times New Roman" w:cstheme="minorHAnsi"/>
          <w:b/>
          <w:bCs/>
          <w:color w:val="3F3F3F"/>
          <w:sz w:val="24"/>
          <w:szCs w:val="24"/>
          <w:u w:val="single"/>
          <w:bdr w:val="none" w:sz="0" w:space="0" w:color="auto" w:frame="1"/>
          <w:lang w:eastAsia="cs-CZ"/>
        </w:rPr>
        <w:t>slova vyňatá</w:t>
      </w:r>
      <w:r w:rsidRPr="00357517">
        <w:rPr>
          <w:rFonts w:eastAsia="Times New Roman" w:cstheme="minorHAnsi"/>
          <w:color w:val="3F3F3F"/>
          <w:sz w:val="24"/>
          <w:szCs w:val="24"/>
          <w:u w:val="single"/>
          <w:lang w:eastAsia="cs-CZ"/>
        </w:rPr>
        <w:t> (vyjmenován slova), </w:t>
      </w:r>
      <w:r w:rsidRPr="00357517">
        <w:rPr>
          <w:rFonts w:eastAsia="Times New Roman" w:cstheme="minorHAnsi"/>
          <w:b/>
          <w:bCs/>
          <w:color w:val="3F3F3F"/>
          <w:sz w:val="24"/>
          <w:szCs w:val="24"/>
          <w:u w:val="single"/>
          <w:bdr w:val="none" w:sz="0" w:space="0" w:color="auto" w:frame="1"/>
          <w:lang w:eastAsia="cs-CZ"/>
        </w:rPr>
        <w:t>školmistr</w:t>
      </w:r>
      <w:r w:rsidRPr="00357517">
        <w:rPr>
          <w:rFonts w:eastAsia="Times New Roman" w:cstheme="minorHAnsi"/>
          <w:color w:val="3F3F3F"/>
          <w:sz w:val="24"/>
          <w:szCs w:val="24"/>
          <w:u w:val="single"/>
          <w:lang w:eastAsia="cs-CZ"/>
        </w:rPr>
        <w:t> (učitel), </w:t>
      </w:r>
      <w:r w:rsidRPr="00357517">
        <w:rPr>
          <w:rFonts w:eastAsia="Times New Roman" w:cstheme="minorHAnsi"/>
          <w:b/>
          <w:bCs/>
          <w:color w:val="3F3F3F"/>
          <w:sz w:val="24"/>
          <w:szCs w:val="24"/>
          <w:u w:val="single"/>
          <w:bdr w:val="none" w:sz="0" w:space="0" w:color="auto" w:frame="1"/>
          <w:lang w:eastAsia="cs-CZ"/>
        </w:rPr>
        <w:t>šenkýř</w:t>
      </w:r>
      <w:r w:rsidRPr="00357517">
        <w:rPr>
          <w:rFonts w:eastAsia="Times New Roman" w:cstheme="minorHAnsi"/>
          <w:color w:val="3F3F3F"/>
          <w:sz w:val="24"/>
          <w:szCs w:val="24"/>
          <w:u w:val="single"/>
          <w:lang w:eastAsia="cs-CZ"/>
        </w:rPr>
        <w:t> (hospodský) atd</w:t>
      </w:r>
      <w:r w:rsidRPr="00357517">
        <w:rPr>
          <w:rFonts w:eastAsia="Times New Roman" w:cstheme="minorHAnsi"/>
          <w:color w:val="3F3F3F"/>
          <w:sz w:val="24"/>
          <w:szCs w:val="24"/>
          <w:lang w:eastAsia="cs-CZ"/>
        </w:rPr>
        <w:t>.</w:t>
      </w:r>
    </w:p>
    <w:p w:rsidR="00357517" w:rsidRPr="00357517" w:rsidRDefault="00357517" w:rsidP="00357517">
      <w:pPr>
        <w:shd w:val="clear" w:color="auto" w:fill="FFFFFF"/>
        <w:spacing w:after="375" w:line="405" w:lineRule="atLeast"/>
        <w:textAlignment w:val="baseline"/>
        <w:rPr>
          <w:rFonts w:eastAsia="Times New Roman" w:cstheme="minorHAnsi"/>
          <w:color w:val="3F3F3F"/>
          <w:sz w:val="24"/>
          <w:szCs w:val="24"/>
          <w:lang w:eastAsia="cs-CZ"/>
        </w:rPr>
      </w:pPr>
      <w:r w:rsidRPr="00357517">
        <w:rPr>
          <w:rFonts w:eastAsia="Times New Roman" w:cstheme="minorHAnsi"/>
          <w:color w:val="3F3F3F"/>
          <w:sz w:val="24"/>
          <w:szCs w:val="24"/>
          <w:lang w:eastAsia="cs-CZ"/>
        </w:rPr>
        <w:t>Slova zastaralá postupně ustupují do pozadí a nahrazují je slova běžněji používaná, která považujeme za přirozenější.</w:t>
      </w:r>
    </w:p>
    <w:p w:rsidR="00357517" w:rsidRPr="00357517" w:rsidRDefault="00357517" w:rsidP="00357517">
      <w:pPr>
        <w:shd w:val="clear" w:color="auto" w:fill="FFFFFF"/>
        <w:spacing w:after="0" w:line="420" w:lineRule="atLeast"/>
        <w:textAlignment w:val="baseline"/>
        <w:outlineLvl w:val="1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</w:pPr>
      <w:r w:rsidRPr="00357517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Historismy</w:t>
      </w:r>
    </w:p>
    <w:p w:rsidR="00357517" w:rsidRPr="00357517" w:rsidRDefault="00357517" w:rsidP="00357517">
      <w:pPr>
        <w:shd w:val="clear" w:color="auto" w:fill="FFFFFF"/>
        <w:spacing w:after="0" w:line="405" w:lineRule="atLeast"/>
        <w:textAlignment w:val="baseline"/>
        <w:rPr>
          <w:rFonts w:eastAsia="Times New Roman" w:cstheme="minorHAnsi"/>
          <w:color w:val="3F3F3F"/>
          <w:sz w:val="24"/>
          <w:szCs w:val="24"/>
          <w:lang w:eastAsia="cs-CZ"/>
        </w:rPr>
      </w:pPr>
      <w:r w:rsidRPr="00357517">
        <w:rPr>
          <w:rFonts w:eastAsia="Times New Roman" w:cstheme="minorHAnsi"/>
          <w:color w:val="3F3F3F"/>
          <w:sz w:val="24"/>
          <w:szCs w:val="24"/>
          <w:lang w:eastAsia="cs-CZ"/>
        </w:rPr>
        <w:t>Historismy neboli slova historická jsou v podstatě též </w:t>
      </w:r>
      <w:r w:rsidRPr="00357517">
        <w:rPr>
          <w:rFonts w:eastAsia="Times New Roman" w:cstheme="minorHAnsi"/>
          <w:b/>
          <w:bCs/>
          <w:color w:val="3F3F3F"/>
          <w:sz w:val="24"/>
          <w:szCs w:val="24"/>
          <w:u w:val="single"/>
          <w:bdr w:val="none" w:sz="0" w:space="0" w:color="auto" w:frame="1"/>
          <w:lang w:eastAsia="cs-CZ"/>
        </w:rPr>
        <w:t>zastaralá</w:t>
      </w:r>
      <w:r w:rsidRPr="00357517">
        <w:rPr>
          <w:rFonts w:eastAsia="Times New Roman" w:cstheme="minorHAnsi"/>
          <w:color w:val="3F3F3F"/>
          <w:sz w:val="24"/>
          <w:szCs w:val="24"/>
          <w:u w:val="single"/>
          <w:lang w:eastAsia="cs-CZ"/>
        </w:rPr>
        <w:t> </w:t>
      </w:r>
      <w:r w:rsidRPr="00357517">
        <w:rPr>
          <w:rFonts w:eastAsia="Times New Roman" w:cstheme="minorHAnsi"/>
          <w:color w:val="3F3F3F"/>
          <w:sz w:val="24"/>
          <w:szCs w:val="24"/>
          <w:lang w:eastAsia="cs-CZ"/>
        </w:rPr>
        <w:t>a v aktivní slovní zásobě se příliš neužívají. Rozdílem ale je, že </w:t>
      </w:r>
      <w:r w:rsidRPr="00357517">
        <w:rPr>
          <w:rFonts w:eastAsia="Times New Roman" w:cstheme="minorHAnsi"/>
          <w:b/>
          <w:bCs/>
          <w:color w:val="3F3F3F"/>
          <w:sz w:val="24"/>
          <w:szCs w:val="24"/>
          <w:u w:val="single"/>
          <w:bdr w:val="none" w:sz="0" w:space="0" w:color="auto" w:frame="1"/>
          <w:lang w:eastAsia="cs-CZ"/>
        </w:rPr>
        <w:t>označují věci, které již neexistují</w:t>
      </w:r>
      <w:r w:rsidRPr="00357517">
        <w:rPr>
          <w:rFonts w:eastAsia="Times New Roman" w:cstheme="minorHAnsi"/>
          <w:color w:val="3F3F3F"/>
          <w:sz w:val="24"/>
          <w:szCs w:val="24"/>
          <w:u w:val="single"/>
          <w:lang w:eastAsia="cs-CZ"/>
        </w:rPr>
        <w:t>,</w:t>
      </w:r>
      <w:r w:rsidRPr="00357517">
        <w:rPr>
          <w:rFonts w:eastAsia="Times New Roman" w:cstheme="minorHAnsi"/>
          <w:color w:val="3F3F3F"/>
          <w:sz w:val="24"/>
          <w:szCs w:val="24"/>
          <w:lang w:eastAsia="cs-CZ"/>
        </w:rPr>
        <w:t xml:space="preserve"> samotné označované věci jsou zastaralé, dnes se již nevyrábí a jsou většinou známé pouze z vyprávění nebo muzeí. Oproti tomu archaismy označují věci a skutečnosti stále aktuální, pouze je zvolen novější význam pro jejich pojmenování. Nejčastěji se s historismy můžeme setkat v historické umělecké literatuře. Příklady historismů:</w:t>
      </w:r>
    </w:p>
    <w:p w:rsidR="00357517" w:rsidRPr="00357517" w:rsidRDefault="00357517" w:rsidP="00357517">
      <w:pPr>
        <w:shd w:val="clear" w:color="auto" w:fill="F9F9F9"/>
        <w:spacing w:after="0" w:line="405" w:lineRule="atLeast"/>
        <w:textAlignment w:val="baseline"/>
        <w:rPr>
          <w:rFonts w:eastAsia="Times New Roman" w:cstheme="minorHAnsi"/>
          <w:color w:val="3F3F3F"/>
          <w:sz w:val="24"/>
          <w:szCs w:val="24"/>
          <w:u w:val="single"/>
          <w:lang w:eastAsia="cs-CZ"/>
        </w:rPr>
      </w:pPr>
      <w:r w:rsidRPr="00357517">
        <w:rPr>
          <w:rFonts w:eastAsia="Times New Roman" w:cstheme="minorHAnsi"/>
          <w:color w:val="3F3F3F"/>
          <w:sz w:val="24"/>
          <w:szCs w:val="24"/>
          <w:u w:val="single"/>
          <w:lang w:eastAsia="cs-CZ"/>
        </w:rPr>
        <w:t>husitské zbraně: </w:t>
      </w:r>
      <w:r w:rsidRPr="00357517">
        <w:rPr>
          <w:rFonts w:eastAsia="Times New Roman" w:cstheme="minorHAnsi"/>
          <w:b/>
          <w:bCs/>
          <w:color w:val="3F3F3F"/>
          <w:sz w:val="24"/>
          <w:szCs w:val="24"/>
          <w:u w:val="single"/>
          <w:bdr w:val="none" w:sz="0" w:space="0" w:color="auto" w:frame="1"/>
          <w:lang w:eastAsia="cs-CZ"/>
        </w:rPr>
        <w:t>sudlice, řemdih nebo halapartna</w:t>
      </w:r>
      <w:r w:rsidRPr="00357517">
        <w:rPr>
          <w:rFonts w:eastAsia="Times New Roman" w:cstheme="minorHAnsi"/>
          <w:color w:val="3F3F3F"/>
          <w:sz w:val="24"/>
          <w:szCs w:val="24"/>
          <w:u w:val="single"/>
          <w:lang w:eastAsia="cs-CZ"/>
        </w:rPr>
        <w:t>,</w:t>
      </w:r>
    </w:p>
    <w:p w:rsidR="00357517" w:rsidRPr="00357517" w:rsidRDefault="00357517" w:rsidP="00357517">
      <w:pPr>
        <w:shd w:val="clear" w:color="auto" w:fill="F9F9F9"/>
        <w:spacing w:after="0" w:line="405" w:lineRule="atLeast"/>
        <w:textAlignment w:val="baseline"/>
        <w:rPr>
          <w:rFonts w:eastAsia="Times New Roman" w:cstheme="minorHAnsi"/>
          <w:color w:val="3F3F3F"/>
          <w:sz w:val="24"/>
          <w:szCs w:val="24"/>
          <w:u w:val="single"/>
          <w:lang w:eastAsia="cs-CZ"/>
        </w:rPr>
      </w:pPr>
      <w:r w:rsidRPr="00357517">
        <w:rPr>
          <w:rFonts w:eastAsia="Times New Roman" w:cstheme="minorHAnsi"/>
          <w:color w:val="3F3F3F"/>
          <w:sz w:val="24"/>
          <w:szCs w:val="24"/>
          <w:u w:val="single"/>
          <w:lang w:eastAsia="cs-CZ"/>
        </w:rPr>
        <w:t>dále pak mince: </w:t>
      </w:r>
      <w:r w:rsidRPr="00357517">
        <w:rPr>
          <w:rFonts w:eastAsia="Times New Roman" w:cstheme="minorHAnsi"/>
          <w:b/>
          <w:bCs/>
          <w:color w:val="3F3F3F"/>
          <w:sz w:val="24"/>
          <w:szCs w:val="24"/>
          <w:u w:val="single"/>
          <w:bdr w:val="none" w:sz="0" w:space="0" w:color="auto" w:frame="1"/>
          <w:lang w:eastAsia="cs-CZ"/>
        </w:rPr>
        <w:t>grešle</w:t>
      </w:r>
      <w:r w:rsidRPr="00357517">
        <w:rPr>
          <w:rFonts w:eastAsia="Times New Roman" w:cstheme="minorHAnsi"/>
          <w:color w:val="3F3F3F"/>
          <w:sz w:val="24"/>
          <w:szCs w:val="24"/>
          <w:u w:val="single"/>
          <w:lang w:eastAsia="cs-CZ"/>
        </w:rPr>
        <w:t>,</w:t>
      </w:r>
    </w:p>
    <w:p w:rsidR="00357517" w:rsidRPr="00357517" w:rsidRDefault="00357517" w:rsidP="00357517">
      <w:pPr>
        <w:shd w:val="clear" w:color="auto" w:fill="F9F9F9"/>
        <w:spacing w:after="0" w:line="405" w:lineRule="atLeast"/>
        <w:textAlignment w:val="baseline"/>
        <w:rPr>
          <w:rFonts w:eastAsia="Times New Roman" w:cstheme="minorHAnsi"/>
          <w:color w:val="3F3F3F"/>
          <w:sz w:val="24"/>
          <w:szCs w:val="24"/>
          <w:u w:val="single"/>
          <w:lang w:eastAsia="cs-CZ"/>
        </w:rPr>
      </w:pPr>
      <w:r w:rsidRPr="00357517">
        <w:rPr>
          <w:rFonts w:eastAsia="Times New Roman" w:cstheme="minorHAnsi"/>
          <w:color w:val="3F3F3F"/>
          <w:sz w:val="24"/>
          <w:szCs w:val="24"/>
          <w:u w:val="single"/>
          <w:lang w:eastAsia="cs-CZ"/>
        </w:rPr>
        <w:t>podobně míry a váhy: </w:t>
      </w:r>
      <w:r w:rsidRPr="00357517">
        <w:rPr>
          <w:rFonts w:eastAsia="Times New Roman" w:cstheme="minorHAnsi"/>
          <w:b/>
          <w:bCs/>
          <w:color w:val="3F3F3F"/>
          <w:sz w:val="24"/>
          <w:szCs w:val="24"/>
          <w:u w:val="single"/>
          <w:bdr w:val="none" w:sz="0" w:space="0" w:color="auto" w:frame="1"/>
          <w:lang w:eastAsia="cs-CZ"/>
        </w:rPr>
        <w:t>píď</w:t>
      </w:r>
      <w:r w:rsidRPr="00357517">
        <w:rPr>
          <w:rFonts w:eastAsia="Times New Roman" w:cstheme="minorHAnsi"/>
          <w:color w:val="3F3F3F"/>
          <w:sz w:val="24"/>
          <w:szCs w:val="24"/>
          <w:u w:val="single"/>
          <w:lang w:eastAsia="cs-CZ"/>
        </w:rPr>
        <w:t>,</w:t>
      </w:r>
    </w:p>
    <w:p w:rsidR="00357517" w:rsidRPr="00357517" w:rsidRDefault="00357517" w:rsidP="00357517">
      <w:pPr>
        <w:shd w:val="clear" w:color="auto" w:fill="F9F9F9"/>
        <w:spacing w:line="405" w:lineRule="atLeast"/>
        <w:textAlignment w:val="baseline"/>
        <w:rPr>
          <w:rFonts w:eastAsia="Times New Roman" w:cstheme="minorHAnsi"/>
          <w:color w:val="3F3F3F"/>
          <w:sz w:val="24"/>
          <w:szCs w:val="24"/>
          <w:lang w:eastAsia="cs-CZ"/>
        </w:rPr>
      </w:pPr>
      <w:r w:rsidRPr="00357517">
        <w:rPr>
          <w:rFonts w:eastAsia="Times New Roman" w:cstheme="minorHAnsi"/>
          <w:color w:val="3F3F3F"/>
          <w:sz w:val="24"/>
          <w:szCs w:val="24"/>
          <w:lang w:eastAsia="cs-CZ"/>
        </w:rPr>
        <w:t>obdobně jídlo nebo oděvy pocházející ze staršího období.</w:t>
      </w:r>
    </w:p>
    <w:p w:rsidR="00357517" w:rsidRPr="00357517" w:rsidRDefault="00357517" w:rsidP="00357517">
      <w:pPr>
        <w:shd w:val="clear" w:color="auto" w:fill="FFFFFF"/>
        <w:spacing w:after="0" w:line="420" w:lineRule="atLeast"/>
        <w:textAlignment w:val="baseline"/>
        <w:outlineLvl w:val="1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</w:pPr>
      <w:r w:rsidRPr="00357517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Neologismy</w:t>
      </w:r>
    </w:p>
    <w:p w:rsidR="00357517" w:rsidRPr="00357517" w:rsidRDefault="00357517" w:rsidP="00357517">
      <w:pPr>
        <w:shd w:val="clear" w:color="auto" w:fill="FFFFFF"/>
        <w:spacing w:after="0" w:line="405" w:lineRule="atLeast"/>
        <w:textAlignment w:val="baseline"/>
        <w:rPr>
          <w:rFonts w:eastAsia="Times New Roman" w:cstheme="minorHAnsi"/>
          <w:color w:val="3F3F3F"/>
          <w:sz w:val="24"/>
          <w:szCs w:val="24"/>
          <w:lang w:eastAsia="cs-CZ"/>
        </w:rPr>
      </w:pPr>
      <w:r w:rsidRPr="00357517">
        <w:rPr>
          <w:rFonts w:eastAsia="Times New Roman" w:cstheme="minorHAnsi"/>
          <w:color w:val="3F3F3F"/>
          <w:sz w:val="24"/>
          <w:szCs w:val="24"/>
          <w:lang w:eastAsia="cs-CZ"/>
        </w:rPr>
        <w:t xml:space="preserve">Neologismy jsou pravým opakem dvou předchozích. Neologismy </w:t>
      </w:r>
      <w:r w:rsidRPr="00357517">
        <w:rPr>
          <w:rFonts w:eastAsia="Times New Roman" w:cstheme="minorHAnsi"/>
          <w:color w:val="3F3F3F"/>
          <w:sz w:val="24"/>
          <w:szCs w:val="24"/>
          <w:u w:val="single"/>
          <w:lang w:eastAsia="cs-CZ"/>
        </w:rPr>
        <w:t>jsou slova</w:t>
      </w:r>
      <w:r w:rsidRPr="00357517">
        <w:rPr>
          <w:rFonts w:eastAsia="Times New Roman" w:cstheme="minorHAnsi"/>
          <w:color w:val="3F3F3F"/>
          <w:sz w:val="24"/>
          <w:szCs w:val="24"/>
          <w:lang w:eastAsia="cs-CZ"/>
        </w:rPr>
        <w:t>, která jsou </w:t>
      </w:r>
      <w:r w:rsidRPr="00357517">
        <w:rPr>
          <w:rFonts w:eastAsia="Times New Roman" w:cstheme="minorHAnsi"/>
          <w:b/>
          <w:bCs/>
          <w:color w:val="3F3F3F"/>
          <w:sz w:val="24"/>
          <w:szCs w:val="24"/>
          <w:u w:val="single"/>
          <w:bdr w:val="none" w:sz="0" w:space="0" w:color="auto" w:frame="1"/>
          <w:lang w:eastAsia="cs-CZ"/>
        </w:rPr>
        <w:t>v jazyce nově vytvořená</w:t>
      </w:r>
      <w:r w:rsidRPr="00357517">
        <w:rPr>
          <w:rFonts w:eastAsia="Times New Roman" w:cstheme="minorHAnsi"/>
          <w:color w:val="3F3F3F"/>
          <w:sz w:val="24"/>
          <w:szCs w:val="24"/>
          <w:lang w:eastAsia="cs-CZ"/>
        </w:rPr>
        <w:t xml:space="preserve">. Nová slova jsou potřeba k tomu, </w:t>
      </w:r>
      <w:r w:rsidRPr="00357517">
        <w:rPr>
          <w:rFonts w:eastAsia="Times New Roman" w:cstheme="minorHAnsi"/>
          <w:color w:val="3F3F3F"/>
          <w:sz w:val="24"/>
          <w:szCs w:val="24"/>
          <w:u w:val="single"/>
          <w:lang w:eastAsia="cs-CZ"/>
        </w:rPr>
        <w:t xml:space="preserve">aby mohly být označeny nově vzniklé věci </w:t>
      </w:r>
      <w:r w:rsidRPr="00357517">
        <w:rPr>
          <w:rFonts w:eastAsia="Times New Roman" w:cstheme="minorHAnsi"/>
          <w:color w:val="3F3F3F"/>
          <w:sz w:val="24"/>
          <w:szCs w:val="24"/>
          <w:lang w:eastAsia="cs-CZ"/>
        </w:rPr>
        <w:t xml:space="preserve">a skutečnosti. Dříve neologismy vznikaly se společenskými a politickými změnami </w:t>
      </w:r>
      <w:r w:rsidRPr="00357517">
        <w:rPr>
          <w:rFonts w:eastAsia="Times New Roman" w:cstheme="minorHAnsi"/>
          <w:color w:val="3F3F3F"/>
          <w:sz w:val="24"/>
          <w:szCs w:val="24"/>
          <w:lang w:eastAsia="cs-CZ"/>
        </w:rPr>
        <w:lastRenderedPageBreak/>
        <w:t>(například slova: pionýr atomový, brigáda, ministryně atp.), dnes vznikají především v souvislosti s rozvojem moderních technologií, vědy a techniky. Je nutné nějak označit věci, které momentálně nově vznikají</w:t>
      </w:r>
    </w:p>
    <w:p w:rsidR="00357517" w:rsidRPr="00357517" w:rsidRDefault="00357517" w:rsidP="00357517">
      <w:pPr>
        <w:shd w:val="clear" w:color="auto" w:fill="FFFFFF"/>
        <w:spacing w:after="375" w:line="405" w:lineRule="atLeast"/>
        <w:textAlignment w:val="baseline"/>
        <w:rPr>
          <w:rFonts w:eastAsia="Times New Roman" w:cstheme="minorHAnsi"/>
          <w:color w:val="3F3F3F"/>
          <w:sz w:val="24"/>
          <w:szCs w:val="24"/>
          <w:lang w:eastAsia="cs-CZ"/>
        </w:rPr>
      </w:pPr>
      <w:r w:rsidRPr="00357517">
        <w:rPr>
          <w:rFonts w:eastAsia="Times New Roman" w:cstheme="minorHAnsi"/>
          <w:color w:val="3F3F3F"/>
          <w:sz w:val="24"/>
          <w:szCs w:val="24"/>
          <w:lang w:eastAsia="cs-CZ"/>
        </w:rPr>
        <w:t>Příklady neologismů:</w:t>
      </w:r>
    </w:p>
    <w:p w:rsidR="00357517" w:rsidRPr="00357517" w:rsidRDefault="00357517" w:rsidP="00357517">
      <w:pPr>
        <w:shd w:val="clear" w:color="auto" w:fill="F9F9F9"/>
        <w:spacing w:line="405" w:lineRule="atLeast"/>
        <w:textAlignment w:val="baseline"/>
        <w:rPr>
          <w:rFonts w:eastAsia="Times New Roman" w:cstheme="minorHAnsi"/>
          <w:color w:val="3F3F3F"/>
          <w:sz w:val="24"/>
          <w:szCs w:val="24"/>
          <w:lang w:eastAsia="cs-CZ"/>
        </w:rPr>
      </w:pPr>
      <w:r w:rsidRPr="00357517">
        <w:rPr>
          <w:rFonts w:eastAsia="Times New Roman" w:cstheme="minorHAnsi"/>
          <w:b/>
          <w:bCs/>
          <w:color w:val="3F3F3F"/>
          <w:sz w:val="24"/>
          <w:szCs w:val="24"/>
          <w:bdr w:val="none" w:sz="0" w:space="0" w:color="auto" w:frame="1"/>
          <w:lang w:eastAsia="cs-CZ"/>
        </w:rPr>
        <w:t>grant</w:t>
      </w:r>
      <w:r w:rsidRPr="00357517">
        <w:rPr>
          <w:rFonts w:eastAsia="Times New Roman" w:cstheme="minorHAnsi"/>
          <w:color w:val="3F3F3F"/>
          <w:sz w:val="24"/>
          <w:szCs w:val="24"/>
          <w:lang w:eastAsia="cs-CZ"/>
        </w:rPr>
        <w:t>, </w:t>
      </w:r>
      <w:r w:rsidRPr="00357517">
        <w:rPr>
          <w:rFonts w:eastAsia="Times New Roman" w:cstheme="minorHAnsi"/>
          <w:b/>
          <w:bCs/>
          <w:color w:val="3F3F3F"/>
          <w:sz w:val="24"/>
          <w:szCs w:val="24"/>
          <w:bdr w:val="none" w:sz="0" w:space="0" w:color="auto" w:frame="1"/>
          <w:lang w:eastAsia="cs-CZ"/>
        </w:rPr>
        <w:t>lustrovat</w:t>
      </w:r>
      <w:r w:rsidRPr="00357517">
        <w:rPr>
          <w:rFonts w:eastAsia="Times New Roman" w:cstheme="minorHAnsi"/>
          <w:color w:val="3F3F3F"/>
          <w:sz w:val="24"/>
          <w:szCs w:val="24"/>
          <w:u w:val="single"/>
          <w:lang w:eastAsia="cs-CZ"/>
        </w:rPr>
        <w:t>, </w:t>
      </w:r>
      <w:r w:rsidRPr="00357517">
        <w:rPr>
          <w:rFonts w:eastAsia="Times New Roman" w:cstheme="minorHAnsi"/>
          <w:b/>
          <w:bCs/>
          <w:color w:val="3F3F3F"/>
          <w:sz w:val="24"/>
          <w:szCs w:val="24"/>
          <w:u w:val="single"/>
          <w:bdr w:val="none" w:sz="0" w:space="0" w:color="auto" w:frame="1"/>
          <w:lang w:eastAsia="cs-CZ"/>
        </w:rPr>
        <w:t>megakoncert</w:t>
      </w:r>
      <w:r w:rsidRPr="00357517">
        <w:rPr>
          <w:rFonts w:eastAsia="Times New Roman" w:cstheme="minorHAnsi"/>
          <w:color w:val="3F3F3F"/>
          <w:sz w:val="24"/>
          <w:szCs w:val="24"/>
          <w:lang w:eastAsia="cs-CZ"/>
        </w:rPr>
        <w:t>, </w:t>
      </w:r>
      <w:r w:rsidRPr="00357517">
        <w:rPr>
          <w:rFonts w:eastAsia="Times New Roman" w:cstheme="minorHAnsi"/>
          <w:b/>
          <w:bCs/>
          <w:color w:val="3F3F3F"/>
          <w:sz w:val="24"/>
          <w:szCs w:val="24"/>
          <w:bdr w:val="none" w:sz="0" w:space="0" w:color="auto" w:frame="1"/>
          <w:lang w:eastAsia="cs-CZ"/>
        </w:rPr>
        <w:t>předskokan</w:t>
      </w:r>
      <w:r w:rsidRPr="00357517">
        <w:rPr>
          <w:rFonts w:eastAsia="Times New Roman" w:cstheme="minorHAnsi"/>
          <w:color w:val="3F3F3F"/>
          <w:sz w:val="24"/>
          <w:szCs w:val="24"/>
          <w:lang w:eastAsia="cs-CZ"/>
        </w:rPr>
        <w:t>, i ne zcela spisovné výrazy jako např. </w:t>
      </w:r>
      <w:r w:rsidRPr="00357517">
        <w:rPr>
          <w:rFonts w:eastAsia="Times New Roman" w:cstheme="minorHAnsi"/>
          <w:b/>
          <w:bCs/>
          <w:color w:val="3F3F3F"/>
          <w:sz w:val="24"/>
          <w:szCs w:val="24"/>
          <w:u w:val="single"/>
          <w:bdr w:val="none" w:sz="0" w:space="0" w:color="auto" w:frame="1"/>
          <w:lang w:eastAsia="cs-CZ"/>
        </w:rPr>
        <w:t>boxerky</w:t>
      </w:r>
      <w:r w:rsidRPr="00357517">
        <w:rPr>
          <w:rFonts w:eastAsia="Times New Roman" w:cstheme="minorHAnsi"/>
          <w:color w:val="3F3F3F"/>
          <w:sz w:val="24"/>
          <w:szCs w:val="24"/>
          <w:u w:val="single"/>
          <w:lang w:eastAsia="cs-CZ"/>
        </w:rPr>
        <w:t>, </w:t>
      </w:r>
      <w:r w:rsidRPr="00357517">
        <w:rPr>
          <w:rFonts w:eastAsia="Times New Roman" w:cstheme="minorHAnsi"/>
          <w:b/>
          <w:bCs/>
          <w:color w:val="3F3F3F"/>
          <w:sz w:val="24"/>
          <w:szCs w:val="24"/>
          <w:u w:val="single"/>
          <w:bdr w:val="none" w:sz="0" w:space="0" w:color="auto" w:frame="1"/>
          <w:lang w:eastAsia="cs-CZ"/>
        </w:rPr>
        <w:t>smajlík</w:t>
      </w:r>
      <w:r w:rsidRPr="00357517">
        <w:rPr>
          <w:rFonts w:eastAsia="Times New Roman" w:cstheme="minorHAnsi"/>
          <w:color w:val="3F3F3F"/>
          <w:sz w:val="24"/>
          <w:szCs w:val="24"/>
          <w:lang w:eastAsia="cs-CZ"/>
        </w:rPr>
        <w:t> apod.</w:t>
      </w:r>
    </w:p>
    <w:p w:rsidR="00357517" w:rsidRDefault="00357517">
      <w:pPr>
        <w:rPr>
          <w:rFonts w:cstheme="minorHAnsi"/>
          <w:sz w:val="24"/>
          <w:szCs w:val="24"/>
        </w:rPr>
      </w:pPr>
    </w:p>
    <w:p w:rsidR="00357517" w:rsidRPr="00357517" w:rsidRDefault="00357517">
      <w:pPr>
        <w:rPr>
          <w:rFonts w:cstheme="minorHAnsi"/>
          <w:sz w:val="24"/>
          <w:szCs w:val="24"/>
          <w:u w:val="single"/>
        </w:rPr>
      </w:pPr>
      <w:r w:rsidRPr="00357517">
        <w:rPr>
          <w:rFonts w:cstheme="minorHAnsi"/>
          <w:b/>
          <w:bCs/>
          <w:sz w:val="24"/>
          <w:szCs w:val="24"/>
          <w:u w:val="single"/>
        </w:rPr>
        <w:t>Synonyma</w:t>
      </w:r>
      <w:r w:rsidRPr="00357517">
        <w:rPr>
          <w:rFonts w:cstheme="minorHAnsi"/>
          <w:sz w:val="24"/>
          <w:szCs w:val="24"/>
          <w:u w:val="single"/>
        </w:rPr>
        <w:t xml:space="preserve"> – slova stejného nebo podobného významu</w:t>
      </w:r>
    </w:p>
    <w:bookmarkStart w:id="0" w:name="_GoBack"/>
    <w:p w:rsidR="00357517" w:rsidRDefault="00C917C6">
      <w:r>
        <w:fldChar w:fldCharType="begin"/>
      </w:r>
      <w:r>
        <w:instrText xml:space="preserve"> HYPERLINK "https://www.pravopisne.cz/2015/03/urcovani-synonym-pravoxeso/" </w:instrText>
      </w:r>
      <w:r>
        <w:fldChar w:fldCharType="separate"/>
      </w:r>
      <w:r w:rsidR="00357517">
        <w:rPr>
          <w:rStyle w:val="Hypertextovodkaz"/>
        </w:rPr>
        <w:t>https://www.pravopisne.cz/2015/03/urcovani-synonym-pravoxeso/</w:t>
      </w:r>
      <w:r>
        <w:rPr>
          <w:rStyle w:val="Hypertextovodkaz"/>
        </w:rPr>
        <w:fldChar w:fldCharType="end"/>
      </w:r>
    </w:p>
    <w:bookmarkEnd w:id="0"/>
    <w:p w:rsidR="00232028" w:rsidRDefault="00232028"/>
    <w:p w:rsidR="00232028" w:rsidRDefault="00232028">
      <w:pPr>
        <w:rPr>
          <w:u w:val="single"/>
        </w:rPr>
      </w:pPr>
      <w:r w:rsidRPr="00232028">
        <w:rPr>
          <w:b/>
          <w:bCs/>
          <w:u w:val="single"/>
        </w:rPr>
        <w:t>Antonyma</w:t>
      </w:r>
      <w:r w:rsidRPr="00232028">
        <w:rPr>
          <w:u w:val="single"/>
        </w:rPr>
        <w:t xml:space="preserve"> – slova opačného významu</w:t>
      </w:r>
    </w:p>
    <w:p w:rsidR="00232028" w:rsidRDefault="00C917C6">
      <w:hyperlink r:id="rId4" w:history="1">
        <w:r w:rsidR="00232028">
          <w:rPr>
            <w:rStyle w:val="Hypertextovodkaz"/>
          </w:rPr>
          <w:t>https://www.pravopisne.cz/2015/03/urcovani-antonym-pravoxeso/</w:t>
        </w:r>
      </w:hyperlink>
    </w:p>
    <w:p w:rsidR="00232028" w:rsidRPr="00232028" w:rsidRDefault="00232028" w:rsidP="00232028">
      <w:pPr>
        <w:shd w:val="clear" w:color="auto" w:fill="FFFFFF"/>
        <w:spacing w:after="0" w:line="405" w:lineRule="atLeast"/>
        <w:textAlignment w:val="baseline"/>
        <w:rPr>
          <w:rFonts w:eastAsia="Times New Roman" w:cstheme="minorHAnsi"/>
          <w:b/>
          <w:bCs/>
          <w:color w:val="3F3F3F"/>
          <w:sz w:val="24"/>
          <w:szCs w:val="24"/>
          <w:u w:val="single"/>
          <w:lang w:eastAsia="cs-CZ"/>
        </w:rPr>
      </w:pPr>
      <w:r w:rsidRPr="00232028">
        <w:rPr>
          <w:rFonts w:eastAsia="Times New Roman" w:cstheme="minorHAnsi"/>
          <w:b/>
          <w:bCs/>
          <w:color w:val="3F3F3F"/>
          <w:sz w:val="24"/>
          <w:szCs w:val="24"/>
          <w:u w:val="single"/>
          <w:lang w:eastAsia="cs-CZ"/>
        </w:rPr>
        <w:t>Homonyma</w:t>
      </w:r>
    </w:p>
    <w:p w:rsidR="00232028" w:rsidRPr="00232028" w:rsidRDefault="00232028" w:rsidP="00232028">
      <w:pPr>
        <w:shd w:val="clear" w:color="auto" w:fill="FFFFFF"/>
        <w:spacing w:after="0" w:line="405" w:lineRule="atLeast"/>
        <w:textAlignment w:val="baseline"/>
        <w:rPr>
          <w:rFonts w:eastAsia="Times New Roman" w:cstheme="minorHAnsi"/>
          <w:color w:val="3F3F3F"/>
          <w:sz w:val="24"/>
          <w:szCs w:val="24"/>
          <w:u w:val="single"/>
          <w:lang w:eastAsia="cs-CZ"/>
        </w:rPr>
      </w:pPr>
      <w:r w:rsidRPr="00232028">
        <w:rPr>
          <w:rFonts w:eastAsia="Times New Roman" w:cstheme="minorHAnsi"/>
          <w:color w:val="3F3F3F"/>
          <w:sz w:val="24"/>
          <w:szCs w:val="24"/>
          <w:lang w:eastAsia="cs-CZ"/>
        </w:rPr>
        <w:t xml:space="preserve">Homonyma jsou slova, která </w:t>
      </w:r>
      <w:r w:rsidRPr="00232028">
        <w:rPr>
          <w:rFonts w:eastAsia="Times New Roman" w:cstheme="minorHAnsi"/>
          <w:color w:val="3F3F3F"/>
          <w:sz w:val="24"/>
          <w:szCs w:val="24"/>
          <w:u w:val="single"/>
          <w:lang w:eastAsia="cs-CZ"/>
        </w:rPr>
        <w:t>se </w:t>
      </w:r>
      <w:r w:rsidRPr="00232028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stejně píší</w:t>
      </w:r>
      <w:r w:rsidRPr="00232028">
        <w:rPr>
          <w:rFonts w:eastAsia="Times New Roman" w:cstheme="minorHAnsi"/>
          <w:color w:val="3F3F3F"/>
          <w:sz w:val="24"/>
          <w:szCs w:val="24"/>
          <w:u w:val="single"/>
          <w:lang w:eastAsia="cs-CZ"/>
        </w:rPr>
        <w:t> (</w:t>
      </w:r>
      <w:proofErr w:type="spellStart"/>
      <w:r w:rsidRPr="00232028">
        <w:rPr>
          <w:rFonts w:eastAsia="Times New Roman" w:cstheme="minorHAnsi"/>
          <w:color w:val="3F3F3F"/>
          <w:sz w:val="24"/>
          <w:szCs w:val="24"/>
          <w:u w:val="single"/>
          <w:lang w:eastAsia="cs-CZ"/>
        </w:rPr>
        <w:t>homografa</w:t>
      </w:r>
      <w:proofErr w:type="spellEnd"/>
      <w:r w:rsidRPr="00232028">
        <w:rPr>
          <w:rFonts w:eastAsia="Times New Roman" w:cstheme="minorHAnsi"/>
          <w:color w:val="3F3F3F"/>
          <w:sz w:val="24"/>
          <w:szCs w:val="24"/>
          <w:u w:val="single"/>
          <w:lang w:eastAsia="cs-CZ"/>
        </w:rPr>
        <w:t>), případně </w:t>
      </w:r>
      <w:r w:rsidRPr="00232028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stejně znějí</w:t>
      </w:r>
      <w:r w:rsidRPr="00232028">
        <w:rPr>
          <w:rFonts w:eastAsia="Times New Roman" w:cstheme="minorHAnsi"/>
          <w:color w:val="3F3F3F"/>
          <w:sz w:val="24"/>
          <w:szCs w:val="24"/>
          <w:u w:val="single"/>
          <w:lang w:eastAsia="cs-CZ"/>
        </w:rPr>
        <w:t> (</w:t>
      </w:r>
      <w:proofErr w:type="spellStart"/>
      <w:r w:rsidRPr="00232028">
        <w:rPr>
          <w:rFonts w:eastAsia="Times New Roman" w:cstheme="minorHAnsi"/>
          <w:color w:val="3F3F3F"/>
          <w:sz w:val="24"/>
          <w:szCs w:val="24"/>
          <w:u w:val="single"/>
          <w:lang w:eastAsia="cs-CZ"/>
        </w:rPr>
        <w:t>homofona</w:t>
      </w:r>
      <w:proofErr w:type="spellEnd"/>
      <w:r w:rsidRPr="00232028">
        <w:rPr>
          <w:rFonts w:eastAsia="Times New Roman" w:cstheme="minorHAnsi"/>
          <w:color w:val="3F3F3F"/>
          <w:sz w:val="24"/>
          <w:szCs w:val="24"/>
          <w:u w:val="single"/>
          <w:lang w:eastAsia="cs-CZ"/>
        </w:rPr>
        <w:t>), ale </w:t>
      </w:r>
      <w:r w:rsidRPr="00232028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liší se svým významem</w:t>
      </w:r>
    </w:p>
    <w:p w:rsidR="00232028" w:rsidRPr="000E0D8C" w:rsidRDefault="00232028" w:rsidP="00232028">
      <w:pPr>
        <w:shd w:val="clear" w:color="auto" w:fill="FFFFFF"/>
        <w:spacing w:after="0" w:line="405" w:lineRule="atLeast"/>
        <w:textAlignment w:val="baseline"/>
        <w:rPr>
          <w:rFonts w:eastAsia="Times New Roman" w:cstheme="minorHAnsi"/>
          <w:color w:val="3F3F3F"/>
          <w:sz w:val="24"/>
          <w:szCs w:val="24"/>
          <w:u w:val="single"/>
          <w:lang w:eastAsia="cs-CZ"/>
        </w:rPr>
      </w:pPr>
      <w:r w:rsidRPr="000E0D8C">
        <w:rPr>
          <w:rFonts w:eastAsia="Times New Roman" w:cstheme="minorHAnsi"/>
          <w:color w:val="3F3F3F"/>
          <w:sz w:val="24"/>
          <w:szCs w:val="24"/>
          <w:u w:val="single"/>
          <w:lang w:eastAsia="cs-CZ"/>
        </w:rPr>
        <w:t>Např. mít – mýt, list (papíru) – list (na stromě)</w:t>
      </w:r>
    </w:p>
    <w:sectPr w:rsidR="00232028" w:rsidRPr="000E0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17"/>
    <w:rsid w:val="000E0D8C"/>
    <w:rsid w:val="00232028"/>
    <w:rsid w:val="00357517"/>
    <w:rsid w:val="00737A26"/>
    <w:rsid w:val="00C9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3F46"/>
  <w15:chartTrackingRefBased/>
  <w15:docId w15:val="{2222C435-CD59-4CB9-B898-E19227D1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575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5751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57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5751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575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8683">
          <w:blockQuote w:val="1"/>
          <w:marLeft w:val="0"/>
          <w:marRight w:val="0"/>
          <w:marTop w:val="0"/>
          <w:marBottom w:val="225"/>
          <w:divBdr>
            <w:top w:val="none" w:sz="0" w:space="11" w:color="auto"/>
            <w:left w:val="single" w:sz="24" w:space="14" w:color="A0A0A0"/>
            <w:bottom w:val="none" w:sz="0" w:space="11" w:color="auto"/>
            <w:right w:val="none" w:sz="0" w:space="14" w:color="auto"/>
          </w:divBdr>
        </w:div>
        <w:div w:id="871454322">
          <w:blockQuote w:val="1"/>
          <w:marLeft w:val="0"/>
          <w:marRight w:val="0"/>
          <w:marTop w:val="0"/>
          <w:marBottom w:val="225"/>
          <w:divBdr>
            <w:top w:val="none" w:sz="0" w:space="11" w:color="auto"/>
            <w:left w:val="single" w:sz="24" w:space="14" w:color="A0A0A0"/>
            <w:bottom w:val="none" w:sz="0" w:space="11" w:color="auto"/>
            <w:right w:val="none" w:sz="0" w:space="14" w:color="auto"/>
          </w:divBdr>
        </w:div>
        <w:div w:id="96994328">
          <w:blockQuote w:val="1"/>
          <w:marLeft w:val="0"/>
          <w:marRight w:val="0"/>
          <w:marTop w:val="0"/>
          <w:marBottom w:val="225"/>
          <w:divBdr>
            <w:top w:val="none" w:sz="0" w:space="11" w:color="auto"/>
            <w:left w:val="single" w:sz="24" w:space="14" w:color="A0A0A0"/>
            <w:bottom w:val="none" w:sz="0" w:space="11" w:color="auto"/>
            <w:right w:val="none" w:sz="0" w:space="1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avopisne.cz/2015/03/urcovani-antonym-pravoxeso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388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5</cp:revision>
  <dcterms:created xsi:type="dcterms:W3CDTF">2020-04-25T11:49:00Z</dcterms:created>
  <dcterms:modified xsi:type="dcterms:W3CDTF">2020-04-25T13:35:00Z</dcterms:modified>
</cp:coreProperties>
</file>